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7D" w:rsidRDefault="00097B7D" w:rsidP="00097B7D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КРАСНОГВАРДЕЙСКИЙ РАЙОН</w:t>
      </w:r>
    </w:p>
    <w:p w:rsidR="00097B7D" w:rsidRDefault="00097B7D" w:rsidP="00097B7D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097B7D" w:rsidRDefault="00097B7D" w:rsidP="00097B7D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ГОРОДСКОЕ СОБРАНИЕ</w:t>
      </w:r>
    </w:p>
    <w:p w:rsidR="00097B7D" w:rsidRDefault="00097B7D" w:rsidP="00097B7D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ГОРОДСКОГО ПОСЕЛЕНИЯ «ГОРОД БИРЮЧ»</w:t>
      </w:r>
    </w:p>
    <w:p w:rsidR="00097B7D" w:rsidRDefault="00097B7D" w:rsidP="00097B7D">
      <w:pPr>
        <w:numPr>
          <w:ilvl w:val="0"/>
          <w:numId w:val="1"/>
        </w:numPr>
        <w:tabs>
          <w:tab w:val="left" w:pos="4536"/>
        </w:tabs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МУНИЦИПАЛЬНОГО РАЙОНА «КРАСНОГВАРДЕЙСКИЙ РАЙОН» БЕЛГОРОДСКОЙ ОБЛАСТИ ПЯТОГО СОЗЫВА</w:t>
      </w:r>
    </w:p>
    <w:p w:rsidR="00097B7D" w:rsidRPr="002C7EF0" w:rsidRDefault="00097B7D" w:rsidP="00097B7D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t>ПЕРВОЕ</w:t>
      </w:r>
      <w:r w:rsidRPr="002C7EF0">
        <w:rPr>
          <w:rFonts w:ascii="Arial" w:hAnsi="Arial" w:cs="Arial"/>
          <w:b/>
          <w:caps/>
          <w:sz w:val="18"/>
          <w:szCs w:val="18"/>
        </w:rPr>
        <w:t xml:space="preserve"> ЗАСЕДАНИЕ</w:t>
      </w:r>
    </w:p>
    <w:p w:rsidR="00097B7D" w:rsidRPr="002C7EF0" w:rsidRDefault="00097B7D" w:rsidP="00097B7D">
      <w:pPr>
        <w:spacing w:before="100" w:beforeAutospacing="1" w:after="100" w:afterAutospacing="1"/>
        <w:contextualSpacing/>
        <w:rPr>
          <w:rFonts w:ascii="Arial" w:hAnsi="Arial" w:cs="Arial"/>
          <w:b/>
          <w:caps/>
          <w:sz w:val="18"/>
          <w:szCs w:val="18"/>
        </w:rPr>
      </w:pPr>
    </w:p>
    <w:p w:rsidR="00097B7D" w:rsidRDefault="00097B7D" w:rsidP="00097B7D">
      <w:pPr>
        <w:spacing w:before="100" w:beforeAutospacing="1" w:after="100" w:afterAutospacing="1"/>
        <w:contextualSpacing/>
        <w:rPr>
          <w:rFonts w:ascii="Arial" w:hAnsi="Arial" w:cs="Arial"/>
          <w:b/>
          <w:sz w:val="18"/>
          <w:szCs w:val="18"/>
        </w:rPr>
      </w:pPr>
    </w:p>
    <w:p w:rsidR="00097B7D" w:rsidRDefault="00097B7D" w:rsidP="00097B7D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РЕШЕНИЕ</w:t>
      </w:r>
    </w:p>
    <w:p w:rsidR="00097B7D" w:rsidRDefault="00097B7D" w:rsidP="00097B7D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rFonts w:ascii="Arial Narrow" w:hAnsi="Arial Narrow"/>
          <w:sz w:val="20"/>
          <w:szCs w:val="20"/>
        </w:rPr>
      </w:pPr>
    </w:p>
    <w:p w:rsidR="00097B7D" w:rsidRDefault="00097B7D" w:rsidP="00097B7D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 Бирюч</w:t>
      </w:r>
    </w:p>
    <w:p w:rsidR="00097B7D" w:rsidRDefault="00097B7D" w:rsidP="00097B7D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17"/>
          <w:szCs w:val="17"/>
        </w:rPr>
      </w:pPr>
    </w:p>
    <w:p w:rsidR="00097B7D" w:rsidRPr="00AB211A" w:rsidRDefault="00097B7D" w:rsidP="00097B7D">
      <w:pPr>
        <w:pStyle w:val="1"/>
        <w:numPr>
          <w:ilvl w:val="0"/>
          <w:numId w:val="1"/>
        </w:numPr>
        <w:spacing w:after="0" w:line="240" w:lineRule="auto"/>
        <w:ind w:right="-143"/>
        <w:jc w:val="center"/>
        <w:rPr>
          <w:rFonts w:ascii="Arial" w:hAnsi="Arial" w:cs="Arial"/>
          <w:b/>
          <w:sz w:val="18"/>
          <w:szCs w:val="18"/>
        </w:rPr>
      </w:pPr>
      <w:r w:rsidRPr="00AB211A">
        <w:rPr>
          <w:rFonts w:ascii="Arial" w:hAnsi="Arial" w:cs="Arial"/>
          <w:b/>
          <w:sz w:val="18"/>
          <w:szCs w:val="18"/>
        </w:rPr>
        <w:t>«</w:t>
      </w:r>
      <w:r>
        <w:rPr>
          <w:rFonts w:ascii="Arial" w:hAnsi="Arial" w:cs="Arial"/>
          <w:b/>
          <w:sz w:val="18"/>
          <w:szCs w:val="18"/>
        </w:rPr>
        <w:t>15</w:t>
      </w:r>
      <w:r w:rsidRPr="00AB211A">
        <w:rPr>
          <w:rFonts w:ascii="Arial" w:hAnsi="Arial" w:cs="Arial"/>
          <w:b/>
          <w:sz w:val="18"/>
          <w:szCs w:val="18"/>
        </w:rPr>
        <w:t xml:space="preserve">» </w:t>
      </w:r>
      <w:r>
        <w:rPr>
          <w:rFonts w:ascii="Arial" w:hAnsi="Arial" w:cs="Arial"/>
          <w:b/>
          <w:sz w:val="18"/>
          <w:szCs w:val="18"/>
        </w:rPr>
        <w:t xml:space="preserve">сентября </w:t>
      </w:r>
      <w:r w:rsidRPr="00AB211A">
        <w:rPr>
          <w:rFonts w:ascii="Arial" w:hAnsi="Arial" w:cs="Arial"/>
          <w:b/>
          <w:sz w:val="18"/>
          <w:szCs w:val="18"/>
        </w:rPr>
        <w:t xml:space="preserve"> 202</w:t>
      </w:r>
      <w:r>
        <w:rPr>
          <w:rFonts w:ascii="Arial" w:hAnsi="Arial" w:cs="Arial"/>
          <w:b/>
          <w:sz w:val="18"/>
          <w:szCs w:val="18"/>
        </w:rPr>
        <w:t>3</w:t>
      </w:r>
      <w:r w:rsidRPr="00AB211A">
        <w:rPr>
          <w:rFonts w:ascii="Arial" w:hAnsi="Arial" w:cs="Arial"/>
          <w:b/>
          <w:sz w:val="18"/>
          <w:szCs w:val="18"/>
        </w:rPr>
        <w:t>  года</w:t>
      </w:r>
      <w:r w:rsidRPr="00AB211A">
        <w:rPr>
          <w:rFonts w:ascii="Arial" w:hAnsi="Arial" w:cs="Arial"/>
          <w:b/>
          <w:sz w:val="18"/>
          <w:szCs w:val="18"/>
        </w:rPr>
        <w:tab/>
      </w:r>
      <w:r w:rsidRPr="00AB211A">
        <w:rPr>
          <w:rFonts w:ascii="Arial" w:hAnsi="Arial" w:cs="Arial"/>
          <w:b/>
          <w:sz w:val="18"/>
          <w:szCs w:val="18"/>
        </w:rPr>
        <w:tab/>
      </w:r>
      <w:r w:rsidRPr="00AB211A">
        <w:rPr>
          <w:rFonts w:ascii="Arial" w:hAnsi="Arial" w:cs="Arial"/>
          <w:b/>
          <w:sz w:val="18"/>
          <w:szCs w:val="18"/>
        </w:rPr>
        <w:tab/>
      </w:r>
      <w:r w:rsidRPr="00AB211A">
        <w:rPr>
          <w:rFonts w:ascii="Arial" w:hAnsi="Arial" w:cs="Arial"/>
          <w:b/>
          <w:sz w:val="18"/>
          <w:szCs w:val="18"/>
        </w:rPr>
        <w:tab/>
      </w:r>
      <w:r w:rsidRPr="00AB211A">
        <w:rPr>
          <w:rFonts w:ascii="Arial" w:hAnsi="Arial" w:cs="Arial"/>
          <w:b/>
          <w:sz w:val="18"/>
          <w:szCs w:val="18"/>
        </w:rPr>
        <w:tab/>
      </w:r>
      <w:r w:rsidRPr="00AB211A">
        <w:rPr>
          <w:rFonts w:ascii="Arial" w:hAnsi="Arial" w:cs="Arial"/>
          <w:b/>
          <w:sz w:val="18"/>
          <w:szCs w:val="18"/>
        </w:rPr>
        <w:tab/>
      </w:r>
      <w:r w:rsidRPr="00AB211A">
        <w:rPr>
          <w:rFonts w:ascii="Arial" w:hAnsi="Arial" w:cs="Arial"/>
          <w:b/>
          <w:sz w:val="18"/>
          <w:szCs w:val="18"/>
        </w:rPr>
        <w:tab/>
      </w:r>
      <w:r w:rsidRPr="00AB211A">
        <w:rPr>
          <w:rFonts w:ascii="Arial" w:hAnsi="Arial" w:cs="Arial"/>
          <w:b/>
          <w:sz w:val="18"/>
          <w:szCs w:val="18"/>
        </w:rPr>
        <w:tab/>
      </w:r>
      <w:r w:rsidRPr="00AB211A">
        <w:rPr>
          <w:rFonts w:ascii="Arial" w:hAnsi="Arial" w:cs="Arial"/>
          <w:b/>
          <w:sz w:val="18"/>
          <w:szCs w:val="18"/>
        </w:rPr>
        <w:tab/>
        <w:t xml:space="preserve">№ </w:t>
      </w:r>
      <w:r w:rsidR="00F05963">
        <w:rPr>
          <w:rFonts w:ascii="Arial" w:hAnsi="Arial" w:cs="Arial"/>
          <w:b/>
          <w:sz w:val="18"/>
          <w:szCs w:val="18"/>
        </w:rPr>
        <w:t>10</w:t>
      </w:r>
      <w:bookmarkStart w:id="0" w:name="_GoBack"/>
      <w:bookmarkEnd w:id="0"/>
    </w:p>
    <w:p w:rsidR="00E30F14" w:rsidRDefault="00E30F14" w:rsidP="00E30F14">
      <w:pPr>
        <w:rPr>
          <w:rFonts w:ascii="Arial" w:hAnsi="Arial" w:cs="Arial"/>
          <w:sz w:val="18"/>
          <w:szCs w:val="18"/>
        </w:rPr>
      </w:pPr>
    </w:p>
    <w:p w:rsidR="00097B7D" w:rsidRDefault="00097B7D" w:rsidP="00E30F1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6"/>
      </w:tblGrid>
      <w:tr w:rsidR="00E30F14" w:rsidTr="00097B7D">
        <w:tc>
          <w:tcPr>
            <w:tcW w:w="9356" w:type="dxa"/>
          </w:tcPr>
          <w:p w:rsidR="00E30F14" w:rsidRPr="00F05963" w:rsidRDefault="00F05963" w:rsidP="00097B7D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F05963">
              <w:rPr>
                <w:b/>
                <w:sz w:val="26"/>
                <w:szCs w:val="26"/>
              </w:rPr>
              <w:t>Об утверждении состава постоянных комиссий  городского собрания городского поселения «Город Бирюч» муниципального района  «Красногвардейский район» Белгородской области пятого созыва</w:t>
            </w:r>
          </w:p>
        </w:tc>
      </w:tr>
    </w:tbl>
    <w:p w:rsidR="00097B7D" w:rsidRDefault="00097B7D" w:rsidP="00E30F14">
      <w:pPr>
        <w:tabs>
          <w:tab w:val="left" w:pos="0"/>
        </w:tabs>
        <w:ind w:firstLine="709"/>
        <w:jc w:val="both"/>
        <w:rPr>
          <w:rFonts w:ascii="Arial" w:hAnsi="Arial" w:cs="Arial"/>
          <w:sz w:val="18"/>
          <w:szCs w:val="18"/>
        </w:rPr>
      </w:pPr>
    </w:p>
    <w:p w:rsidR="00097B7D" w:rsidRPr="00097B7D" w:rsidRDefault="00097B7D" w:rsidP="00E30F14">
      <w:pPr>
        <w:tabs>
          <w:tab w:val="left" w:pos="0"/>
        </w:tabs>
        <w:ind w:firstLine="709"/>
        <w:jc w:val="both"/>
        <w:rPr>
          <w:rFonts w:ascii="Arial" w:hAnsi="Arial" w:cs="Arial"/>
          <w:sz w:val="18"/>
          <w:szCs w:val="18"/>
        </w:rPr>
      </w:pPr>
    </w:p>
    <w:p w:rsidR="00E30F14" w:rsidRDefault="00E30F14" w:rsidP="00E30F1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5404DC">
        <w:rPr>
          <w:sz w:val="28"/>
          <w:szCs w:val="28"/>
        </w:rPr>
        <w:t xml:space="preserve">23 </w:t>
      </w:r>
      <w:r>
        <w:rPr>
          <w:sz w:val="28"/>
          <w:szCs w:val="28"/>
        </w:rPr>
        <w:t xml:space="preserve">Устава городского поселения «Город Бирюч» муниципального района «Красногвардейский район» Белгородской области и Регламентом городского собрания городского поселения </w:t>
      </w:r>
      <w:r w:rsidR="005404DC">
        <w:rPr>
          <w:sz w:val="28"/>
          <w:szCs w:val="28"/>
        </w:rPr>
        <w:t xml:space="preserve"> </w:t>
      </w:r>
      <w:r>
        <w:rPr>
          <w:sz w:val="28"/>
          <w:szCs w:val="28"/>
        </w:rPr>
        <w:t>«Город Бирюч»,</w:t>
      </w:r>
      <w:r w:rsidR="00540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городское</w:t>
      </w:r>
      <w:r w:rsidR="00540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собрание</w:t>
      </w:r>
      <w:r w:rsidR="00540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городского</w:t>
      </w:r>
      <w:r w:rsidR="00540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 </w:t>
      </w:r>
      <w:r w:rsidR="005404DC">
        <w:rPr>
          <w:sz w:val="28"/>
          <w:szCs w:val="28"/>
        </w:rPr>
        <w:t xml:space="preserve"> </w:t>
      </w:r>
      <w:r>
        <w:rPr>
          <w:sz w:val="28"/>
          <w:szCs w:val="28"/>
        </w:rPr>
        <w:t>«Город Бирюч»</w:t>
      </w:r>
      <w:r w:rsidR="005404D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</w:t>
      </w:r>
      <w:r>
        <w:rPr>
          <w:sz w:val="28"/>
          <w:szCs w:val="28"/>
        </w:rPr>
        <w:t xml:space="preserve">: </w:t>
      </w:r>
    </w:p>
    <w:p w:rsidR="00E30F14" w:rsidRPr="00BD7D5E" w:rsidRDefault="00E30F14" w:rsidP="00E30F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D7D5E">
        <w:rPr>
          <w:sz w:val="28"/>
          <w:szCs w:val="28"/>
        </w:rPr>
        <w:t>1.Утвердить постоянную комиссию по вопросам социально- экономического развития и бюджету в составе:</w:t>
      </w:r>
    </w:p>
    <w:p w:rsidR="00E30F14" w:rsidRDefault="00E30F14" w:rsidP="00E30F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D7D5E">
        <w:rPr>
          <w:sz w:val="28"/>
          <w:szCs w:val="28"/>
        </w:rPr>
        <w:t xml:space="preserve">- </w:t>
      </w:r>
      <w:proofErr w:type="spellStart"/>
      <w:r w:rsidR="005404DC">
        <w:rPr>
          <w:sz w:val="28"/>
          <w:szCs w:val="28"/>
        </w:rPr>
        <w:t>Курепина</w:t>
      </w:r>
      <w:proofErr w:type="spellEnd"/>
      <w:r w:rsidR="005404DC">
        <w:rPr>
          <w:sz w:val="28"/>
          <w:szCs w:val="28"/>
        </w:rPr>
        <w:t xml:space="preserve"> Ольга Михайловна</w:t>
      </w:r>
    </w:p>
    <w:p w:rsidR="00E30F14" w:rsidRPr="00BD7D5E" w:rsidRDefault="00E30F14" w:rsidP="00E30F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D7D5E">
        <w:rPr>
          <w:sz w:val="28"/>
          <w:szCs w:val="28"/>
        </w:rPr>
        <w:t xml:space="preserve">- </w:t>
      </w:r>
      <w:r>
        <w:rPr>
          <w:sz w:val="28"/>
          <w:szCs w:val="28"/>
        </w:rPr>
        <w:t>Иванов Евгений Евгеньевич</w:t>
      </w:r>
    </w:p>
    <w:p w:rsidR="00E30F14" w:rsidRPr="00BD7D5E" w:rsidRDefault="00E30F14" w:rsidP="00E30F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D7D5E">
        <w:rPr>
          <w:sz w:val="28"/>
          <w:szCs w:val="28"/>
        </w:rPr>
        <w:t xml:space="preserve">- </w:t>
      </w:r>
      <w:r>
        <w:rPr>
          <w:sz w:val="28"/>
          <w:szCs w:val="28"/>
        </w:rPr>
        <w:t>Гузенко Евгений Александрович</w:t>
      </w:r>
    </w:p>
    <w:p w:rsidR="00E30F14" w:rsidRPr="00BD7D5E" w:rsidRDefault="00E30F14" w:rsidP="00E30F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D7D5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D7D5E">
        <w:rPr>
          <w:sz w:val="28"/>
          <w:szCs w:val="28"/>
        </w:rPr>
        <w:t>Утвердить постоянную комиссию по вопросам местного самоуправления и нормативно-правовой деятельности в составе:</w:t>
      </w:r>
    </w:p>
    <w:p w:rsidR="00E30F14" w:rsidRPr="00BD7D5E" w:rsidRDefault="00E30F14" w:rsidP="00E30F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D7D5E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Коротких</w:t>
      </w:r>
      <w:proofErr w:type="gramEnd"/>
      <w:r>
        <w:rPr>
          <w:sz w:val="28"/>
          <w:szCs w:val="28"/>
        </w:rPr>
        <w:t xml:space="preserve"> Татьяна Ивановна</w:t>
      </w:r>
    </w:p>
    <w:p w:rsidR="00E30F14" w:rsidRPr="00BD7D5E" w:rsidRDefault="00E30F14" w:rsidP="00E30F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D7D5E">
        <w:rPr>
          <w:sz w:val="28"/>
          <w:szCs w:val="28"/>
        </w:rPr>
        <w:t xml:space="preserve">- </w:t>
      </w:r>
      <w:r>
        <w:rPr>
          <w:sz w:val="28"/>
          <w:szCs w:val="28"/>
        </w:rPr>
        <w:t>Рубцова Елена Анатольевна</w:t>
      </w:r>
    </w:p>
    <w:p w:rsidR="00E30F14" w:rsidRPr="00BD7D5E" w:rsidRDefault="00E30F14" w:rsidP="00E30F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D7D5E">
        <w:rPr>
          <w:sz w:val="28"/>
          <w:szCs w:val="28"/>
        </w:rPr>
        <w:t xml:space="preserve">- </w:t>
      </w:r>
      <w:r>
        <w:rPr>
          <w:sz w:val="28"/>
          <w:szCs w:val="28"/>
        </w:rPr>
        <w:t>Азаров Геннадий Андреевич</w:t>
      </w:r>
    </w:p>
    <w:p w:rsidR="00E30F14" w:rsidRPr="00BD7D5E" w:rsidRDefault="00E30F14" w:rsidP="00E30F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D7D5E">
        <w:rPr>
          <w:sz w:val="28"/>
          <w:szCs w:val="28"/>
        </w:rPr>
        <w:t>3. Утвердить постоянную комиссию по вопросам социально-культурного развития, делам ветеранов и молодежи в составе:</w:t>
      </w:r>
    </w:p>
    <w:p w:rsidR="00E30F14" w:rsidRDefault="00E30F14" w:rsidP="00E30F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D7D5E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Еламков</w:t>
      </w:r>
      <w:proofErr w:type="spellEnd"/>
      <w:r>
        <w:rPr>
          <w:sz w:val="28"/>
          <w:szCs w:val="28"/>
        </w:rPr>
        <w:t xml:space="preserve"> Константин Александрович</w:t>
      </w:r>
    </w:p>
    <w:p w:rsidR="00E30F14" w:rsidRPr="00BD7D5E" w:rsidRDefault="00E30F14" w:rsidP="00E30F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D7D5E">
        <w:rPr>
          <w:sz w:val="28"/>
          <w:szCs w:val="28"/>
        </w:rPr>
        <w:t xml:space="preserve">- </w:t>
      </w:r>
      <w:r>
        <w:rPr>
          <w:sz w:val="28"/>
          <w:szCs w:val="28"/>
        </w:rPr>
        <w:t>Ефимова Лариса Николаевна</w:t>
      </w:r>
    </w:p>
    <w:p w:rsidR="00E30F14" w:rsidRPr="00BD7D5E" w:rsidRDefault="00E30F14" w:rsidP="00E30F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D7D5E">
        <w:rPr>
          <w:sz w:val="28"/>
          <w:szCs w:val="28"/>
        </w:rPr>
        <w:t xml:space="preserve">- </w:t>
      </w:r>
      <w:r>
        <w:rPr>
          <w:sz w:val="28"/>
          <w:szCs w:val="28"/>
        </w:rPr>
        <w:t>Цыгулева Юлия Геннадьевна</w:t>
      </w:r>
    </w:p>
    <w:p w:rsidR="00E30F14" w:rsidRDefault="00E30F14" w:rsidP="00E30F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404DC" w:rsidRPr="005404DC">
        <w:rPr>
          <w:sz w:val="28"/>
          <w:szCs w:val="28"/>
        </w:rPr>
        <w:t xml:space="preserve">Обнародовать настоящее решение путем размещения </w:t>
      </w:r>
      <w:r w:rsidR="005404DC" w:rsidRPr="005404DC">
        <w:rPr>
          <w:sz w:val="28"/>
          <w:szCs w:val="28"/>
          <w:lang w:eastAsia="ar-SA"/>
        </w:rPr>
        <w:t>на официальном сайте городского поселения «Город Бирюч» biryuchkrasnogvardejskij-r31.gosweb.gosuslugi.ru.</w:t>
      </w:r>
    </w:p>
    <w:p w:rsidR="00E30F14" w:rsidRDefault="00E30F14" w:rsidP="00E30F14">
      <w:pPr>
        <w:ind w:firstLine="700"/>
        <w:jc w:val="both"/>
        <w:rPr>
          <w:rFonts w:ascii="Arial" w:hAnsi="Arial" w:cs="Arial"/>
          <w:b/>
          <w:sz w:val="18"/>
          <w:szCs w:val="18"/>
        </w:rPr>
      </w:pPr>
    </w:p>
    <w:p w:rsidR="005404DC" w:rsidRDefault="005404DC" w:rsidP="00E30F14">
      <w:pPr>
        <w:ind w:firstLine="700"/>
        <w:jc w:val="both"/>
        <w:rPr>
          <w:rFonts w:ascii="Arial" w:hAnsi="Arial" w:cs="Arial"/>
          <w:b/>
          <w:sz w:val="18"/>
          <w:szCs w:val="18"/>
        </w:rPr>
      </w:pPr>
    </w:p>
    <w:p w:rsidR="005404DC" w:rsidRPr="005404DC" w:rsidRDefault="005404DC" w:rsidP="00E30F14">
      <w:pPr>
        <w:ind w:firstLine="700"/>
        <w:jc w:val="both"/>
        <w:rPr>
          <w:rFonts w:ascii="Arial" w:hAnsi="Arial" w:cs="Arial"/>
          <w:b/>
          <w:sz w:val="18"/>
          <w:szCs w:val="18"/>
        </w:rPr>
      </w:pPr>
    </w:p>
    <w:p w:rsidR="00E30F14" w:rsidRPr="00D44FDC" w:rsidRDefault="00E30F14" w:rsidP="00E30F1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городского собрания </w:t>
      </w:r>
    </w:p>
    <w:p w:rsidR="00DE2F8D" w:rsidRPr="007E2B2E" w:rsidRDefault="00E30F14" w:rsidP="00E30F14">
      <w:pPr>
        <w:rPr>
          <w:szCs w:val="28"/>
        </w:rPr>
      </w:pPr>
      <w:r>
        <w:rPr>
          <w:b/>
          <w:bCs/>
          <w:sz w:val="28"/>
          <w:szCs w:val="28"/>
        </w:rPr>
        <w:t xml:space="preserve">городского поселения   «Город Бирюч»                                  </w:t>
      </w:r>
      <w:r w:rsidR="005404DC">
        <w:rPr>
          <w:b/>
          <w:bCs/>
          <w:sz w:val="28"/>
          <w:szCs w:val="28"/>
        </w:rPr>
        <w:t xml:space="preserve">В.Е. </w:t>
      </w:r>
      <w:proofErr w:type="spellStart"/>
      <w:r w:rsidR="005404DC">
        <w:rPr>
          <w:b/>
          <w:bCs/>
          <w:sz w:val="28"/>
          <w:szCs w:val="28"/>
        </w:rPr>
        <w:t>Лихолетов</w:t>
      </w:r>
      <w:proofErr w:type="spellEnd"/>
      <w:r w:rsidR="007E2B2E">
        <w:rPr>
          <w:b/>
          <w:bCs/>
          <w:sz w:val="28"/>
          <w:szCs w:val="28"/>
        </w:rPr>
        <w:t xml:space="preserve">                 </w:t>
      </w:r>
    </w:p>
    <w:sectPr w:rsidR="00DE2F8D" w:rsidRPr="007E2B2E" w:rsidSect="00B4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7A1"/>
    <w:rsid w:val="00097B7D"/>
    <w:rsid w:val="002A2409"/>
    <w:rsid w:val="00316BFC"/>
    <w:rsid w:val="0041293B"/>
    <w:rsid w:val="005404DC"/>
    <w:rsid w:val="005801F3"/>
    <w:rsid w:val="005E67A1"/>
    <w:rsid w:val="00665ACF"/>
    <w:rsid w:val="007E2B2E"/>
    <w:rsid w:val="00950464"/>
    <w:rsid w:val="00B40611"/>
    <w:rsid w:val="00C7267F"/>
    <w:rsid w:val="00DE2F8D"/>
    <w:rsid w:val="00E074BA"/>
    <w:rsid w:val="00E30F14"/>
    <w:rsid w:val="00E426E7"/>
    <w:rsid w:val="00F05963"/>
    <w:rsid w:val="00FA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7E2B2E"/>
    <w:pPr>
      <w:keepNext/>
      <w:ind w:left="36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E67A1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5E67A1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FA157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FA15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E2B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097B7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2018-09-19T06:45:00Z</dcterms:created>
  <dcterms:modified xsi:type="dcterms:W3CDTF">2023-09-13T12:10:00Z</dcterms:modified>
</cp:coreProperties>
</file>