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6C" w:rsidRDefault="0068756C" w:rsidP="0068756C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КРАСНОГВАРДЕЙСКИЙ РАЙОН</w:t>
      </w:r>
    </w:p>
    <w:p w:rsidR="0068756C" w:rsidRDefault="0068756C" w:rsidP="0068756C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68756C" w:rsidRDefault="0068756C" w:rsidP="0068756C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ГОРОДСКОЕ СОБРАНИЕ</w:t>
      </w:r>
    </w:p>
    <w:p w:rsidR="0068756C" w:rsidRDefault="0068756C" w:rsidP="0068756C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ГОРОДСКОГО ПОСЕЛЕНИЯ «ГОРОД БИРЮЧ»</w:t>
      </w:r>
    </w:p>
    <w:p w:rsidR="0068756C" w:rsidRDefault="0068756C" w:rsidP="0068756C">
      <w:pPr>
        <w:numPr>
          <w:ilvl w:val="0"/>
          <w:numId w:val="1"/>
        </w:numPr>
        <w:tabs>
          <w:tab w:val="left" w:pos="4536"/>
        </w:tabs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МУНИЦИПАЛЬНОГО РАЙОНА «КРАСНОГВАРДЕЙСКИЙ РАЙОН» БЕЛГОРОДСКОЙ ОБЛАСТИ ПЯТОГО СОЗЫВА</w:t>
      </w:r>
    </w:p>
    <w:p w:rsidR="0068756C" w:rsidRDefault="0068756C" w:rsidP="0068756C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>ПЕРВОЕ ЗАСЕДАНИЕ</w:t>
      </w:r>
    </w:p>
    <w:p w:rsidR="0068756C" w:rsidRDefault="0068756C" w:rsidP="0068756C">
      <w:pPr>
        <w:spacing w:before="100" w:beforeAutospacing="1" w:after="100" w:afterAutospacing="1"/>
        <w:contextualSpacing/>
        <w:rPr>
          <w:rFonts w:ascii="Arial" w:hAnsi="Arial" w:cs="Arial"/>
          <w:b/>
          <w:caps/>
          <w:sz w:val="18"/>
          <w:szCs w:val="18"/>
        </w:rPr>
      </w:pPr>
    </w:p>
    <w:p w:rsidR="0068756C" w:rsidRDefault="0068756C" w:rsidP="0068756C">
      <w:pPr>
        <w:spacing w:before="100" w:beforeAutospacing="1" w:after="100" w:afterAutospacing="1"/>
        <w:contextualSpacing/>
        <w:rPr>
          <w:rFonts w:ascii="Arial" w:hAnsi="Arial" w:cs="Arial"/>
          <w:b/>
          <w:sz w:val="18"/>
          <w:szCs w:val="18"/>
        </w:rPr>
      </w:pPr>
    </w:p>
    <w:p w:rsidR="0068756C" w:rsidRDefault="0068756C" w:rsidP="0068756C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РЕШЕНИЕ</w:t>
      </w:r>
    </w:p>
    <w:p w:rsidR="0068756C" w:rsidRDefault="0068756C" w:rsidP="0068756C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 Narrow" w:hAnsi="Arial Narrow"/>
          <w:sz w:val="20"/>
          <w:szCs w:val="20"/>
        </w:rPr>
      </w:pPr>
    </w:p>
    <w:p w:rsidR="0068756C" w:rsidRDefault="0068756C" w:rsidP="0068756C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 Бирюч</w:t>
      </w:r>
    </w:p>
    <w:p w:rsidR="0068756C" w:rsidRDefault="0068756C" w:rsidP="0068756C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17"/>
          <w:szCs w:val="17"/>
        </w:rPr>
      </w:pPr>
    </w:p>
    <w:p w:rsidR="0068756C" w:rsidRDefault="0068756C" w:rsidP="0068756C">
      <w:pPr>
        <w:pStyle w:val="1"/>
        <w:numPr>
          <w:ilvl w:val="0"/>
          <w:numId w:val="1"/>
        </w:numPr>
        <w:spacing w:after="0" w:line="240" w:lineRule="auto"/>
        <w:ind w:right="-143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«15» сентября  2023  года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№ </w:t>
      </w:r>
      <w:r>
        <w:rPr>
          <w:rFonts w:ascii="Arial" w:hAnsi="Arial" w:cs="Arial"/>
          <w:b/>
          <w:sz w:val="18"/>
          <w:szCs w:val="18"/>
        </w:rPr>
        <w:t>6</w:t>
      </w:r>
    </w:p>
    <w:p w:rsidR="00316BFC" w:rsidRDefault="00316BFC" w:rsidP="00316BF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8756C" w:rsidRDefault="0068756C" w:rsidP="00316BFC">
      <w:pPr>
        <w:rPr>
          <w:rFonts w:ascii="Arial" w:hAnsi="Arial" w:cs="Arial"/>
          <w:sz w:val="18"/>
          <w:szCs w:val="18"/>
        </w:rPr>
      </w:pPr>
    </w:p>
    <w:p w:rsidR="0068756C" w:rsidRPr="0068756C" w:rsidRDefault="0068756C" w:rsidP="00316BF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316BFC" w:rsidRPr="00A36F07" w:rsidTr="0068756C">
        <w:tc>
          <w:tcPr>
            <w:tcW w:w="9464" w:type="dxa"/>
          </w:tcPr>
          <w:p w:rsidR="00316BFC" w:rsidRPr="00A36F07" w:rsidRDefault="00316BFC" w:rsidP="0068756C">
            <w:pPr>
              <w:pStyle w:val="9"/>
              <w:tabs>
                <w:tab w:val="left" w:pos="0"/>
              </w:tabs>
              <w:ind w:left="0"/>
              <w:rPr>
                <w:b/>
                <w:szCs w:val="36"/>
              </w:rPr>
            </w:pPr>
            <w:r w:rsidRPr="00A36F07">
              <w:rPr>
                <w:b/>
              </w:rPr>
              <w:t>О</w:t>
            </w:r>
            <w:r>
              <w:rPr>
                <w:b/>
              </w:rPr>
              <w:t xml:space="preserve"> делегировании в Муниципальный совет Красногвардейского района</w:t>
            </w:r>
            <w:r w:rsidRPr="00A36F07">
              <w:rPr>
                <w:b/>
              </w:rPr>
              <w:t xml:space="preserve"> депутата </w:t>
            </w:r>
            <w:r>
              <w:rPr>
                <w:b/>
              </w:rPr>
              <w:t>городского</w:t>
            </w:r>
            <w:r w:rsidRPr="00A36F07">
              <w:rPr>
                <w:b/>
              </w:rPr>
              <w:t xml:space="preserve"> </w:t>
            </w:r>
            <w:r>
              <w:rPr>
                <w:b/>
              </w:rPr>
              <w:t>собрания</w:t>
            </w:r>
            <w:r w:rsidRPr="00A36F07">
              <w:rPr>
                <w:b/>
              </w:rPr>
              <w:t xml:space="preserve"> </w:t>
            </w:r>
            <w:r>
              <w:rPr>
                <w:b/>
              </w:rPr>
              <w:t>городского</w:t>
            </w:r>
            <w:r>
              <w:rPr>
                <w:b/>
                <w:bCs/>
                <w:szCs w:val="28"/>
              </w:rPr>
              <w:t xml:space="preserve"> поселения</w:t>
            </w:r>
            <w:r w:rsidRPr="00A36F07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 xml:space="preserve">«Город Бирюч» </w:t>
            </w:r>
            <w:r w:rsidR="0068756C">
              <w:rPr>
                <w:b/>
                <w:bCs/>
                <w:szCs w:val="28"/>
              </w:rPr>
              <w:t>муниципального района «Красногвардейский район» Белгородской области пятого</w:t>
            </w:r>
            <w:r>
              <w:rPr>
                <w:b/>
                <w:bCs/>
                <w:szCs w:val="28"/>
              </w:rPr>
              <w:t xml:space="preserve"> </w:t>
            </w:r>
            <w:r w:rsidRPr="00A36F07">
              <w:rPr>
                <w:b/>
                <w:bCs/>
                <w:szCs w:val="28"/>
              </w:rPr>
              <w:t>созыва</w:t>
            </w:r>
          </w:p>
          <w:p w:rsidR="00316BFC" w:rsidRDefault="00316BFC" w:rsidP="008239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756C" w:rsidRDefault="0068756C" w:rsidP="008239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756C" w:rsidRPr="0068756C" w:rsidRDefault="0068756C" w:rsidP="008239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6BFC" w:rsidRPr="00E40C43" w:rsidRDefault="00316BFC" w:rsidP="00316BFC">
      <w:pPr>
        <w:pStyle w:val="constitle"/>
        <w:spacing w:before="0" w:beforeAutospacing="0" w:after="0" w:afterAutospacing="0"/>
        <w:ind w:firstLine="58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</w:t>
      </w:r>
      <w:r w:rsidRPr="00D44FDC">
        <w:rPr>
          <w:bCs/>
          <w:sz w:val="28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D44FDC">
          <w:rPr>
            <w:bCs/>
            <w:sz w:val="28"/>
            <w:szCs w:val="28"/>
          </w:rPr>
          <w:t>2003 г</w:t>
        </w:r>
      </w:smartTag>
      <w:r w:rsidRPr="00D44FDC">
        <w:rPr>
          <w:bCs/>
          <w:sz w:val="28"/>
          <w:szCs w:val="28"/>
        </w:rPr>
        <w:t>. № 131-ФЗ</w:t>
      </w:r>
      <w:r w:rsidRPr="00D44F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Белгородской области </w:t>
      </w:r>
      <w:r w:rsidRPr="00D44FDC">
        <w:rPr>
          <w:sz w:val="28"/>
          <w:szCs w:val="28"/>
        </w:rPr>
        <w:t xml:space="preserve">от 30.03.2005 </w:t>
      </w:r>
      <w:r>
        <w:rPr>
          <w:sz w:val="28"/>
          <w:szCs w:val="28"/>
        </w:rPr>
        <w:t>№</w:t>
      </w:r>
      <w:r w:rsidRPr="00D44FDC">
        <w:rPr>
          <w:sz w:val="28"/>
          <w:szCs w:val="28"/>
        </w:rPr>
        <w:t xml:space="preserve"> 179  </w:t>
      </w:r>
      <w:r>
        <w:rPr>
          <w:sz w:val="28"/>
          <w:szCs w:val="28"/>
        </w:rPr>
        <w:t>«</w:t>
      </w:r>
      <w:r w:rsidRPr="00D44FDC">
        <w:rPr>
          <w:sz w:val="28"/>
          <w:szCs w:val="28"/>
        </w:rPr>
        <w:t>Об установлении численности и сроков полномочий, определении даты выборов органов местного самоуправления вновь образованных муниципальных образований на территории Белгородской области</w:t>
      </w:r>
      <w:r>
        <w:rPr>
          <w:sz w:val="28"/>
          <w:szCs w:val="28"/>
        </w:rPr>
        <w:t>», Уставом городского поселения «Город Бирюч» муниципального района «Красногвардейский район» Белгородской области, городское собрание городского</w:t>
      </w:r>
      <w:proofErr w:type="gramEnd"/>
      <w:r>
        <w:rPr>
          <w:sz w:val="28"/>
          <w:szCs w:val="28"/>
        </w:rPr>
        <w:t xml:space="preserve"> поселения «Город Бирюч» </w:t>
      </w:r>
      <w:proofErr w:type="gramStart"/>
      <w:r w:rsidRPr="00E40C43">
        <w:rPr>
          <w:b/>
          <w:sz w:val="28"/>
          <w:szCs w:val="28"/>
        </w:rPr>
        <w:t>р</w:t>
      </w:r>
      <w:proofErr w:type="gramEnd"/>
      <w:r w:rsidRPr="00E40C43">
        <w:rPr>
          <w:b/>
          <w:sz w:val="28"/>
          <w:szCs w:val="28"/>
        </w:rPr>
        <w:t xml:space="preserve"> е ш и л о:</w:t>
      </w:r>
    </w:p>
    <w:p w:rsidR="00316BFC" w:rsidRPr="00A108B4" w:rsidRDefault="00316BFC" w:rsidP="0068756C">
      <w:pPr>
        <w:pStyle w:val="9"/>
        <w:tabs>
          <w:tab w:val="left" w:pos="0"/>
        </w:tabs>
        <w:ind w:left="0"/>
        <w:jc w:val="both"/>
        <w:rPr>
          <w:szCs w:val="28"/>
        </w:rPr>
      </w:pPr>
      <w:r>
        <w:rPr>
          <w:szCs w:val="28"/>
        </w:rPr>
        <w:t xml:space="preserve">         1. Делегировать в </w:t>
      </w:r>
      <w:r w:rsidRPr="002A44CC">
        <w:t>Муниципальный совет Красногвардейского района депута</w:t>
      </w:r>
      <w:r>
        <w:t>та</w:t>
      </w:r>
      <w:r w:rsidRPr="002A44CC">
        <w:t xml:space="preserve">  </w:t>
      </w:r>
      <w:r>
        <w:t xml:space="preserve">городского   собрания    городского </w:t>
      </w:r>
      <w:r w:rsidRPr="002A44CC">
        <w:rPr>
          <w:bCs/>
          <w:szCs w:val="28"/>
        </w:rPr>
        <w:t>поселения</w:t>
      </w:r>
      <w:r>
        <w:rPr>
          <w:bCs/>
          <w:szCs w:val="28"/>
        </w:rPr>
        <w:t xml:space="preserve"> «Город Бирюч» </w:t>
      </w:r>
      <w:r w:rsidR="0068756C" w:rsidRPr="0068756C">
        <w:rPr>
          <w:bCs/>
          <w:szCs w:val="28"/>
        </w:rPr>
        <w:t>муниципального района «Красногвардейский район» Белгородской области пятого созыва</w:t>
      </w:r>
      <w:r w:rsidR="0068756C">
        <w:rPr>
          <w:bCs/>
          <w:szCs w:val="28"/>
        </w:rPr>
        <w:t>,</w:t>
      </w:r>
      <w:r w:rsidRPr="00A108B4">
        <w:rPr>
          <w:szCs w:val="28"/>
        </w:rPr>
        <w:t xml:space="preserve"> Рубцову Елену Анатольевну.</w:t>
      </w:r>
    </w:p>
    <w:p w:rsidR="0068756C" w:rsidRDefault="00316BFC" w:rsidP="006875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8756C">
        <w:rPr>
          <w:sz w:val="28"/>
          <w:szCs w:val="28"/>
        </w:rPr>
        <w:t xml:space="preserve">Обнародовать настоящее решение путем размещения </w:t>
      </w:r>
      <w:r w:rsidR="0068756C" w:rsidRPr="006F2FC8">
        <w:rPr>
          <w:sz w:val="28"/>
          <w:szCs w:val="28"/>
          <w:lang w:eastAsia="ar-SA"/>
        </w:rPr>
        <w:t>на официальном сайте городского поселения «Город Бирюч» biryuchkrasnogvardejskij-r31.gosweb.gosuslugi.ru</w:t>
      </w:r>
      <w:r w:rsidR="0068756C">
        <w:rPr>
          <w:sz w:val="28"/>
          <w:szCs w:val="28"/>
          <w:lang w:eastAsia="ar-SA"/>
        </w:rPr>
        <w:t>.</w:t>
      </w:r>
    </w:p>
    <w:p w:rsidR="0068756C" w:rsidRDefault="0068756C" w:rsidP="00316BFC">
      <w:pPr>
        <w:pStyle w:val="a3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</w:p>
    <w:p w:rsidR="0068756C" w:rsidRDefault="0068756C" w:rsidP="00316BFC">
      <w:pPr>
        <w:pStyle w:val="a3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</w:p>
    <w:p w:rsidR="00B237D3" w:rsidRDefault="00B237D3" w:rsidP="00316BFC">
      <w:pPr>
        <w:pStyle w:val="a3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</w:p>
    <w:p w:rsidR="00316BFC" w:rsidRPr="00D44FDC" w:rsidRDefault="00316BFC" w:rsidP="00316BF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городского собрания </w:t>
      </w:r>
    </w:p>
    <w:p w:rsidR="00DE2F8D" w:rsidRPr="007E2B2E" w:rsidRDefault="00316BFC" w:rsidP="00316BFC">
      <w:pPr>
        <w:rPr>
          <w:szCs w:val="28"/>
        </w:rPr>
      </w:pPr>
      <w:r>
        <w:rPr>
          <w:b/>
          <w:bCs/>
          <w:sz w:val="28"/>
          <w:szCs w:val="28"/>
        </w:rPr>
        <w:t xml:space="preserve">городского поселения   «Город Бирюч»                                  </w:t>
      </w:r>
      <w:r w:rsidR="00B237D3">
        <w:rPr>
          <w:b/>
          <w:bCs/>
          <w:sz w:val="28"/>
          <w:szCs w:val="28"/>
        </w:rPr>
        <w:t xml:space="preserve">В.Е. </w:t>
      </w:r>
      <w:proofErr w:type="spellStart"/>
      <w:r w:rsidR="00B237D3">
        <w:rPr>
          <w:b/>
          <w:bCs/>
          <w:sz w:val="28"/>
          <w:szCs w:val="28"/>
        </w:rPr>
        <w:t>Лихолетов</w:t>
      </w:r>
      <w:proofErr w:type="spellEnd"/>
      <w:r w:rsidR="007E2B2E">
        <w:rPr>
          <w:b/>
          <w:bCs/>
          <w:sz w:val="28"/>
          <w:szCs w:val="28"/>
        </w:rPr>
        <w:t xml:space="preserve">                  </w:t>
      </w:r>
    </w:p>
    <w:sectPr w:rsidR="00DE2F8D" w:rsidRPr="007E2B2E" w:rsidSect="00B4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7A1"/>
    <w:rsid w:val="002A2409"/>
    <w:rsid w:val="00316BFC"/>
    <w:rsid w:val="0041293B"/>
    <w:rsid w:val="005801F3"/>
    <w:rsid w:val="005E67A1"/>
    <w:rsid w:val="0068756C"/>
    <w:rsid w:val="007E2B2E"/>
    <w:rsid w:val="00950464"/>
    <w:rsid w:val="00B237D3"/>
    <w:rsid w:val="00B40611"/>
    <w:rsid w:val="00C7267F"/>
    <w:rsid w:val="00DE2F8D"/>
    <w:rsid w:val="00E074BA"/>
    <w:rsid w:val="00E426E7"/>
    <w:rsid w:val="00FA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7E2B2E"/>
    <w:pPr>
      <w:keepNext/>
      <w:ind w:left="36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67A1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5E67A1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FA157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FA15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E2B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6875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2018-09-19T06:45:00Z</dcterms:created>
  <dcterms:modified xsi:type="dcterms:W3CDTF">2023-09-13T08:51:00Z</dcterms:modified>
</cp:coreProperties>
</file>